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8B2" w:rsidRDefault="002A6AD4" w:rsidP="002A6AD4">
      <w:pPr>
        <w:pStyle w:val="Title"/>
        <w:rPr>
          <w:lang w:val="sr-Latn-BA"/>
        </w:rPr>
      </w:pPr>
      <w:proofErr w:type="spellStart"/>
      <w:r>
        <w:t>Uprav</w:t>
      </w:r>
      <w:proofErr w:type="spellEnd"/>
      <w:r>
        <w:rPr>
          <w:lang w:val="sr-Latn-BA"/>
        </w:rPr>
        <w:t>ljanje sistemima ljudskih resursa</w:t>
      </w:r>
    </w:p>
    <w:p w:rsidR="002A6AD4" w:rsidRDefault="002A6AD4" w:rsidP="002A6AD4">
      <w:pPr>
        <w:jc w:val="both"/>
        <w:rPr>
          <w:lang w:val="sr-Latn-BA"/>
        </w:rPr>
      </w:pPr>
      <w:bookmarkStart w:id="0" w:name="_GoBack"/>
      <w:bookmarkEnd w:id="0"/>
      <w:r>
        <w:rPr>
          <w:lang w:val="sr-Latn-BA"/>
        </w:rPr>
        <w:t>Menadžment ljudskih resursa je proces pronalaženja, usavršavanja i zadržavanja pravih ljudi koji čine bazu kvalifikovane radne snage. Postoje tri faze procesa menadžmenta ljudskih resursa: privlačenje, usavršavanje i zadržavanje radne snage.</w:t>
      </w:r>
    </w:p>
    <w:p w:rsidR="002A6AD4" w:rsidRDefault="002A6AD4" w:rsidP="002A6AD4">
      <w:pPr>
        <w:jc w:val="both"/>
        <w:rPr>
          <w:lang w:val="sr-Latn-BA"/>
        </w:rPr>
      </w:pPr>
      <w:r>
        <w:rPr>
          <w:lang w:val="sr-Latn-BA"/>
        </w:rPr>
        <w:t>Stručna kvalifikacija bona fide – BFOQ je izuzetak od zakona o radu koji podrazumeva da je dozvoljeno koristiti pol, starosnu dob, veroispovest i slično kao kriterijume za donošenje odluka o radnom odnosu, ali samo ako su ti faktori u razumnoj meri potrebni za normalno funkcionisanje preduzeća.</w:t>
      </w:r>
    </w:p>
    <w:p w:rsidR="002A6AD4" w:rsidRDefault="002A6AD4" w:rsidP="002A6AD4">
      <w:pPr>
        <w:jc w:val="both"/>
        <w:rPr>
          <w:lang w:val="sr-Latn-BA"/>
        </w:rPr>
      </w:pPr>
      <w:r>
        <w:rPr>
          <w:lang w:val="sr-Latn-BA"/>
        </w:rPr>
        <w:t>Nejednak tretman, koji predstavlja namernu diskriminaciju se odnosi na situaciju kada se ljudima, uprkos tome što su kvalifikovani, namerno ne pružaju jednake mogućnosti zapošljavanja.</w:t>
      </w:r>
    </w:p>
    <w:p w:rsidR="002A6AD4" w:rsidRDefault="002A6AD4" w:rsidP="002A6AD4">
      <w:pPr>
        <w:jc w:val="both"/>
        <w:rPr>
          <w:lang w:val="sr-Latn-BA"/>
        </w:rPr>
      </w:pPr>
      <w:r>
        <w:rPr>
          <w:lang w:val="sr-Latn-BA"/>
        </w:rPr>
        <w:t>Negativan uticaj,  koji predstavlja nenamernu diskriminaciju, se ispoljava kada se pripadnicima određene rase, pola ili etničke grupe nenamerno nanosi šteta ili se stavljaju u podređen položaj time što se odluke o njihovom zapošljavanju, unapređenju ili obuci donose znatno ređe nego za ostale radnike.</w:t>
      </w:r>
    </w:p>
    <w:p w:rsidR="002A6AD4" w:rsidRDefault="002A6AD4" w:rsidP="002A6AD4">
      <w:pPr>
        <w:jc w:val="both"/>
        <w:rPr>
          <w:lang w:val="sr-Latn-BA"/>
        </w:rPr>
      </w:pPr>
      <w:r>
        <w:rPr>
          <w:lang w:val="sr-Latn-BA"/>
        </w:rPr>
        <w:t>Seksualno uznemiravanje quid pro quo je oblik seksualnog uznemiravanja kod koga pitanja vezana za radn odnos, zavise od toga da li ta osoba pristaje da bude opovrgnuta seksualnom uznemiravanju. Neprijateljsko radno okruženje je drugi oblik seksualnog uznemiravanja</w:t>
      </w:r>
      <w:r w:rsidR="004D25DE">
        <w:rPr>
          <w:lang w:val="sr-Latn-BA"/>
        </w:rPr>
        <w:t xml:space="preserve"> koje se dešava kada se nepoželjnim i ponižavajućim ponašanjem sa seksualnom konotacijom stvara zastrašujuće, neprijateljsko i uvredljivookruženje za rad.</w:t>
      </w:r>
    </w:p>
    <w:p w:rsidR="004D25DE" w:rsidRDefault="004D25DE" w:rsidP="002A6AD4">
      <w:pPr>
        <w:jc w:val="both"/>
        <w:rPr>
          <w:lang w:val="sr-Latn-BA"/>
        </w:rPr>
      </w:pPr>
      <w:r>
        <w:rPr>
          <w:lang w:val="sr-Latn-BA"/>
        </w:rPr>
        <w:t>Regrutovanje je proces formiranja baze kvalifikovanih kandidata za posao.</w:t>
      </w:r>
    </w:p>
    <w:p w:rsidR="004D25DE" w:rsidRDefault="004D25DE" w:rsidP="002A6AD4">
      <w:pPr>
        <w:jc w:val="both"/>
        <w:rPr>
          <w:lang w:val="sr-Latn-BA"/>
        </w:rPr>
      </w:pPr>
      <w:r>
        <w:rPr>
          <w:lang w:val="sr-Latn-BA"/>
        </w:rPr>
        <w:t>Analiza posla je svrsishodansistematski proces sakupljanja informacija o važnim faktorima vezanim za rad na određenom radnom mestu. U analizi posla se obično sakupljaju četiri vrste informacija koje se odnose na:</w:t>
      </w:r>
    </w:p>
    <w:p w:rsidR="004D25DE" w:rsidRPr="004D25DE" w:rsidRDefault="004D25DE" w:rsidP="004D25DE">
      <w:pPr>
        <w:pStyle w:val="ListParagraph"/>
        <w:numPr>
          <w:ilvl w:val="0"/>
          <w:numId w:val="2"/>
        </w:numPr>
        <w:jc w:val="both"/>
        <w:rPr>
          <w:lang w:val="sr-Latn-BA"/>
        </w:rPr>
      </w:pPr>
      <w:r w:rsidRPr="004D25DE">
        <w:rPr>
          <w:lang w:val="sr-Latn-BA"/>
        </w:rPr>
        <w:t>Radne aktivnosti</w:t>
      </w:r>
    </w:p>
    <w:p w:rsidR="004D25DE" w:rsidRDefault="004D25DE" w:rsidP="004D25DE">
      <w:pPr>
        <w:pStyle w:val="ListParagraph"/>
        <w:numPr>
          <w:ilvl w:val="0"/>
          <w:numId w:val="2"/>
        </w:numPr>
        <w:jc w:val="both"/>
        <w:rPr>
          <w:lang w:val="sr-Latn-BA"/>
        </w:rPr>
      </w:pPr>
      <w:r w:rsidRPr="004D25DE">
        <w:rPr>
          <w:lang w:val="sr-Latn-BA"/>
        </w:rPr>
        <w:t>Alate i opremu</w:t>
      </w:r>
      <w:r>
        <w:rPr>
          <w:lang w:val="sr-Latn-BA"/>
        </w:rPr>
        <w:t xml:space="preserve"> koji se koriste za obavljanje posla</w:t>
      </w:r>
    </w:p>
    <w:p w:rsidR="004D25DE" w:rsidRDefault="004D25DE" w:rsidP="004D25DE">
      <w:pPr>
        <w:pStyle w:val="ListParagraph"/>
        <w:numPr>
          <w:ilvl w:val="0"/>
          <w:numId w:val="2"/>
        </w:numPr>
        <w:jc w:val="both"/>
        <w:rPr>
          <w:lang w:val="sr-Latn-BA"/>
        </w:rPr>
      </w:pPr>
      <w:r>
        <w:rPr>
          <w:lang w:val="sr-Latn-BA"/>
        </w:rPr>
        <w:t>Kontekst u kome se posao obavlja</w:t>
      </w:r>
    </w:p>
    <w:p w:rsidR="004D25DE" w:rsidRDefault="004D25DE" w:rsidP="004D25DE">
      <w:pPr>
        <w:pStyle w:val="ListParagraph"/>
        <w:numPr>
          <w:ilvl w:val="0"/>
          <w:numId w:val="2"/>
        </w:numPr>
        <w:jc w:val="both"/>
        <w:rPr>
          <w:lang w:val="sr-Latn-BA"/>
        </w:rPr>
      </w:pPr>
      <w:r>
        <w:rPr>
          <w:lang w:val="sr-Latn-BA"/>
        </w:rPr>
        <w:t>Zahteve koje zaposleni moraju da ispune</w:t>
      </w:r>
    </w:p>
    <w:p w:rsidR="004D25DE" w:rsidRDefault="004D25DE" w:rsidP="004D25DE">
      <w:pPr>
        <w:jc w:val="both"/>
        <w:rPr>
          <w:lang w:val="sr-Latn-BA"/>
        </w:rPr>
      </w:pPr>
      <w:r>
        <w:rPr>
          <w:lang w:val="sr-Latn-BA"/>
        </w:rPr>
        <w:t>Opis i specifikacija posla jesu dva najvažnija rezultata analize posla. Opis posla je pismeni pis osnovnih zadataka, dužnosti i odgovornosti zaposlenog koji zauzima određeno radno mesto. Specifikacija posla predstavlja prikaz kvalifikacija potrebnih za uspešno obavljanje posla. Kompanije moraju da obave analizu pre nego što počnu da regrutuju kandidate za posao.</w:t>
      </w:r>
    </w:p>
    <w:p w:rsidR="004D25DE" w:rsidRDefault="004D25DE" w:rsidP="004D25DE">
      <w:pPr>
        <w:jc w:val="both"/>
        <w:rPr>
          <w:lang w:val="sr-Latn-BA"/>
        </w:rPr>
      </w:pPr>
      <w:r>
        <w:rPr>
          <w:lang w:val="sr-Latn-BA"/>
        </w:rPr>
        <w:t>Interno regrutovanje je proces formiranja baze kvalifikovanih kandidata od ljudi koji već rade u kompaniji (unapređivanje iznutra).</w:t>
      </w:r>
    </w:p>
    <w:p w:rsidR="004D25DE" w:rsidRDefault="004D25DE" w:rsidP="004D25DE">
      <w:pPr>
        <w:jc w:val="both"/>
        <w:rPr>
          <w:lang w:val="sr-Latn-BA"/>
        </w:rPr>
      </w:pPr>
    </w:p>
    <w:p w:rsidR="004D25DE" w:rsidRDefault="004D25DE" w:rsidP="004D25DE">
      <w:pPr>
        <w:jc w:val="both"/>
        <w:rPr>
          <w:lang w:val="sr-Latn-BA"/>
        </w:rPr>
      </w:pPr>
      <w:r>
        <w:rPr>
          <w:lang w:val="sr-Latn-BA"/>
        </w:rPr>
        <w:lastRenderedPageBreak/>
        <w:t>Eksterno regrutovanje je proces formiranja baze kvalifikovanih kandidata od ljudi izvan kompanije. U metode eksternog regrutovanja spadaju:</w:t>
      </w:r>
    </w:p>
    <w:p w:rsidR="004D25DE" w:rsidRDefault="004D25DE" w:rsidP="004D25DE">
      <w:pPr>
        <w:pStyle w:val="ListParagraph"/>
        <w:numPr>
          <w:ilvl w:val="0"/>
          <w:numId w:val="3"/>
        </w:numPr>
        <w:jc w:val="both"/>
        <w:rPr>
          <w:lang w:val="sr-Latn-BA"/>
        </w:rPr>
      </w:pPr>
      <w:r>
        <w:rPr>
          <w:lang w:val="sr-Latn-BA"/>
        </w:rPr>
        <w:t>Oglašavanje</w:t>
      </w:r>
    </w:p>
    <w:p w:rsidR="004D25DE" w:rsidRDefault="004D25DE" w:rsidP="004D25DE">
      <w:pPr>
        <w:pStyle w:val="ListParagraph"/>
        <w:numPr>
          <w:ilvl w:val="0"/>
          <w:numId w:val="3"/>
        </w:numPr>
        <w:jc w:val="both"/>
        <w:rPr>
          <w:lang w:val="sr-Latn-BA"/>
        </w:rPr>
      </w:pPr>
      <w:r w:rsidRPr="004D25DE">
        <w:rPr>
          <w:lang w:val="sr-Latn-BA"/>
        </w:rPr>
        <w:t>Preporuke za</w:t>
      </w:r>
      <w:r>
        <w:rPr>
          <w:lang w:val="sr-Latn-BA"/>
        </w:rPr>
        <w:t>poslenih</w:t>
      </w:r>
    </w:p>
    <w:p w:rsidR="004D25DE" w:rsidRDefault="004D25DE" w:rsidP="004D25DE">
      <w:pPr>
        <w:pStyle w:val="ListParagraph"/>
        <w:numPr>
          <w:ilvl w:val="0"/>
          <w:numId w:val="3"/>
        </w:numPr>
        <w:jc w:val="both"/>
        <w:rPr>
          <w:lang w:val="sr-Latn-BA"/>
        </w:rPr>
      </w:pPr>
      <w:r>
        <w:rPr>
          <w:lang w:val="sr-Latn-BA"/>
        </w:rPr>
        <w:t>Samoinicijativno prijavljivanje</w:t>
      </w:r>
    </w:p>
    <w:p w:rsidR="004D25DE" w:rsidRDefault="004D25DE" w:rsidP="004D25DE">
      <w:pPr>
        <w:pStyle w:val="ListParagraph"/>
        <w:numPr>
          <w:ilvl w:val="0"/>
          <w:numId w:val="3"/>
        </w:numPr>
        <w:jc w:val="both"/>
        <w:rPr>
          <w:lang w:val="sr-Latn-BA"/>
        </w:rPr>
      </w:pPr>
      <w:r>
        <w:rPr>
          <w:lang w:val="sr-Latn-BA"/>
        </w:rPr>
        <w:t>Spoljne organizacije</w:t>
      </w:r>
    </w:p>
    <w:p w:rsidR="004D25DE" w:rsidRDefault="004D25DE" w:rsidP="004D25DE">
      <w:pPr>
        <w:pStyle w:val="ListParagraph"/>
        <w:numPr>
          <w:ilvl w:val="0"/>
          <w:numId w:val="3"/>
        </w:numPr>
        <w:jc w:val="both"/>
        <w:rPr>
          <w:lang w:val="sr-Latn-BA"/>
        </w:rPr>
      </w:pPr>
      <w:r>
        <w:rPr>
          <w:lang w:val="sr-Latn-BA"/>
        </w:rPr>
        <w:t>Servisi za zapošljavanje</w:t>
      </w:r>
    </w:p>
    <w:p w:rsidR="004D25DE" w:rsidRDefault="004D25DE" w:rsidP="004D25DE">
      <w:pPr>
        <w:pStyle w:val="ListParagraph"/>
        <w:numPr>
          <w:ilvl w:val="0"/>
          <w:numId w:val="3"/>
        </w:numPr>
        <w:jc w:val="both"/>
        <w:rPr>
          <w:lang w:val="sr-Latn-BA"/>
        </w:rPr>
      </w:pPr>
      <w:r>
        <w:rPr>
          <w:lang w:val="sr-Latn-BA"/>
        </w:rPr>
        <w:t>Posebni događaji</w:t>
      </w:r>
    </w:p>
    <w:p w:rsidR="004D25DE" w:rsidRDefault="004D25DE" w:rsidP="004D25DE">
      <w:pPr>
        <w:pStyle w:val="ListParagraph"/>
        <w:numPr>
          <w:ilvl w:val="0"/>
          <w:numId w:val="3"/>
        </w:numPr>
        <w:jc w:val="both"/>
        <w:rPr>
          <w:lang w:val="sr-Latn-BA"/>
        </w:rPr>
      </w:pPr>
      <w:r>
        <w:rPr>
          <w:lang w:val="sr-Latn-BA"/>
        </w:rPr>
        <w:t>Web sajtovi za zapošljavanje</w:t>
      </w:r>
    </w:p>
    <w:p w:rsidR="00E37C40" w:rsidRDefault="00E37C40" w:rsidP="004D25DE">
      <w:pPr>
        <w:jc w:val="both"/>
        <w:rPr>
          <w:lang w:val="sr-Latn-BA"/>
        </w:rPr>
      </w:pPr>
      <w:r>
        <w:rPr>
          <w:lang w:val="sr-Latn-BA"/>
        </w:rPr>
        <w:t>U procesu selekcije se utvrđuje se utvrđuje koji kadidati imaju naveće šanse da uspješno obavljaju posao. Selekcija je proces sakupljanja informacija o kandidatima za posao sa ciljem da se odluči kome treba ponuditi posao.  Provera validnosti je proces tokom koga se utrvđuje koliko dobro test ili procedura selekcije predviđaju budući učinak na radnom mestu. Uobičajene procedure selekcije su:</w:t>
      </w:r>
    </w:p>
    <w:p w:rsidR="00E37C40" w:rsidRDefault="00E37C40" w:rsidP="00E37C40">
      <w:pPr>
        <w:pStyle w:val="ListParagraph"/>
        <w:numPr>
          <w:ilvl w:val="0"/>
          <w:numId w:val="4"/>
        </w:numPr>
        <w:jc w:val="both"/>
        <w:rPr>
          <w:lang w:val="sr-Latn-BA"/>
        </w:rPr>
      </w:pPr>
      <w:r>
        <w:rPr>
          <w:lang w:val="sr-Latn-BA"/>
        </w:rPr>
        <w:t>Formulari za prijavu i radne biografije</w:t>
      </w:r>
    </w:p>
    <w:p w:rsidR="00E37C40" w:rsidRDefault="00E37C40" w:rsidP="00E37C40">
      <w:pPr>
        <w:pStyle w:val="ListParagraph"/>
        <w:numPr>
          <w:ilvl w:val="0"/>
          <w:numId w:val="4"/>
        </w:numPr>
        <w:jc w:val="both"/>
        <w:rPr>
          <w:lang w:val="sr-Latn-BA"/>
        </w:rPr>
      </w:pPr>
      <w:r>
        <w:rPr>
          <w:lang w:val="sr-Latn-BA"/>
        </w:rPr>
        <w:t>Provera referenci(podaci o bivšim poslodavcima) i biografija</w:t>
      </w:r>
    </w:p>
    <w:p w:rsidR="00E37C40" w:rsidRDefault="00E37C40" w:rsidP="00E37C40">
      <w:pPr>
        <w:pStyle w:val="ListParagraph"/>
        <w:numPr>
          <w:ilvl w:val="0"/>
          <w:numId w:val="4"/>
        </w:numPr>
        <w:jc w:val="both"/>
        <w:rPr>
          <w:lang w:val="sr-Latn-BA"/>
        </w:rPr>
      </w:pPr>
      <w:r>
        <w:rPr>
          <w:lang w:val="sr-Latn-BA"/>
        </w:rPr>
        <w:t>Testovi za selekciju</w:t>
      </w:r>
    </w:p>
    <w:p w:rsidR="00E37C40" w:rsidRDefault="00E37C40" w:rsidP="00E37C40">
      <w:pPr>
        <w:pStyle w:val="ListParagraph"/>
        <w:numPr>
          <w:ilvl w:val="1"/>
          <w:numId w:val="4"/>
        </w:numPr>
        <w:jc w:val="both"/>
        <w:rPr>
          <w:lang w:val="sr-Latn-BA"/>
        </w:rPr>
      </w:pPr>
      <w:r>
        <w:rPr>
          <w:lang w:val="sr-Latn-BA"/>
        </w:rPr>
        <w:t>Testovi specifičnih sposobnosti (sposobnosti za uspešno obavljanje posla)</w:t>
      </w:r>
    </w:p>
    <w:p w:rsidR="00E37C40" w:rsidRDefault="00E37C40" w:rsidP="00E37C40">
      <w:pPr>
        <w:pStyle w:val="ListParagraph"/>
        <w:numPr>
          <w:ilvl w:val="1"/>
          <w:numId w:val="4"/>
        </w:numPr>
        <w:jc w:val="both"/>
        <w:rPr>
          <w:lang w:val="sr-Latn-BA"/>
        </w:rPr>
      </w:pPr>
      <w:r>
        <w:rPr>
          <w:lang w:val="sr-Latn-BA"/>
        </w:rPr>
        <w:t>Testovi kognitivnih sposobnosti (perceptivna brzina, razumevanje verbalnih iskaza i sl.)</w:t>
      </w:r>
    </w:p>
    <w:p w:rsidR="00E37C40" w:rsidRDefault="00E37C40" w:rsidP="00E37C40">
      <w:pPr>
        <w:pStyle w:val="ListParagraph"/>
        <w:numPr>
          <w:ilvl w:val="1"/>
          <w:numId w:val="4"/>
        </w:numPr>
        <w:jc w:val="both"/>
        <w:rPr>
          <w:lang w:val="sr-Latn-BA"/>
        </w:rPr>
      </w:pPr>
      <w:r>
        <w:rPr>
          <w:lang w:val="sr-Latn-BA"/>
        </w:rPr>
        <w:t>Ankete za prikupljanje biografskih podataka (</w:t>
      </w:r>
      <w:r w:rsidR="001259E0">
        <w:rPr>
          <w:lang w:val="sr-Latn-BA"/>
        </w:rPr>
        <w:t>običaji, stavovi, zdravlje, novac i sl.)</w:t>
      </w:r>
    </w:p>
    <w:p w:rsidR="00E37C40" w:rsidRDefault="00E37C40" w:rsidP="00E37C40">
      <w:pPr>
        <w:pStyle w:val="ListParagraph"/>
        <w:numPr>
          <w:ilvl w:val="1"/>
          <w:numId w:val="4"/>
        </w:numPr>
        <w:jc w:val="both"/>
        <w:rPr>
          <w:lang w:val="sr-Latn-BA"/>
        </w:rPr>
      </w:pPr>
      <w:r>
        <w:rPr>
          <w:lang w:val="sr-Latn-BA"/>
        </w:rPr>
        <w:t>Testovi na uzorku rada</w:t>
      </w:r>
      <w:r w:rsidR="001259E0">
        <w:rPr>
          <w:lang w:val="sr-Latn-BA"/>
        </w:rPr>
        <w:t xml:space="preserve"> (izvršavanje zadataka koji se obično obavljaju na poslu)</w:t>
      </w:r>
    </w:p>
    <w:p w:rsidR="001259E0" w:rsidRDefault="001259E0" w:rsidP="00E37C40">
      <w:pPr>
        <w:pStyle w:val="ListParagraph"/>
        <w:numPr>
          <w:ilvl w:val="1"/>
          <w:numId w:val="4"/>
        </w:numPr>
        <w:jc w:val="both"/>
        <w:rPr>
          <w:lang w:val="sr-Latn-BA"/>
        </w:rPr>
      </w:pPr>
      <w:r>
        <w:rPr>
          <w:lang w:val="sr-Latn-BA"/>
        </w:rPr>
        <w:t>Simulacija za menadžere (obavlja e u centrima za procenu i traje nekoliko dana)</w:t>
      </w:r>
    </w:p>
    <w:p w:rsidR="00E37C40" w:rsidRDefault="00E37C40" w:rsidP="00E37C40">
      <w:pPr>
        <w:pStyle w:val="ListParagraph"/>
        <w:numPr>
          <w:ilvl w:val="0"/>
          <w:numId w:val="4"/>
        </w:numPr>
        <w:jc w:val="both"/>
        <w:rPr>
          <w:lang w:val="sr-Latn-BA"/>
        </w:rPr>
      </w:pPr>
      <w:r>
        <w:rPr>
          <w:lang w:val="sr-Latn-BA"/>
        </w:rPr>
        <w:t>Intervju</w:t>
      </w:r>
    </w:p>
    <w:p w:rsidR="001259E0" w:rsidRDefault="001259E0" w:rsidP="001259E0">
      <w:pPr>
        <w:pStyle w:val="ListParagraph"/>
        <w:numPr>
          <w:ilvl w:val="1"/>
          <w:numId w:val="4"/>
        </w:numPr>
        <w:jc w:val="both"/>
        <w:rPr>
          <w:lang w:val="sr-Latn-BA"/>
        </w:rPr>
      </w:pPr>
      <w:r>
        <w:rPr>
          <w:lang w:val="sr-Latn-BA"/>
        </w:rPr>
        <w:t>Nestruktuisani intervjui</w:t>
      </w:r>
    </w:p>
    <w:p w:rsidR="001259E0" w:rsidRDefault="001259E0" w:rsidP="001259E0">
      <w:pPr>
        <w:pStyle w:val="ListParagraph"/>
        <w:numPr>
          <w:ilvl w:val="1"/>
          <w:numId w:val="4"/>
        </w:numPr>
        <w:jc w:val="both"/>
        <w:rPr>
          <w:lang w:val="sr-Latn-BA"/>
        </w:rPr>
      </w:pPr>
      <w:r>
        <w:rPr>
          <w:lang w:val="sr-Latn-BA"/>
        </w:rPr>
        <w:t>Polustruktuisani intervjui</w:t>
      </w:r>
    </w:p>
    <w:p w:rsidR="007643FC" w:rsidRDefault="001259E0" w:rsidP="00E37C40">
      <w:pPr>
        <w:pStyle w:val="ListParagraph"/>
        <w:numPr>
          <w:ilvl w:val="1"/>
          <w:numId w:val="4"/>
        </w:numPr>
        <w:jc w:val="both"/>
        <w:rPr>
          <w:lang w:val="sr-Latn-BA"/>
        </w:rPr>
      </w:pPr>
      <w:r>
        <w:rPr>
          <w:lang w:val="sr-Latn-BA"/>
        </w:rPr>
        <w:t>Struktuisani intervjui (tačno formulisana pitanja koja se pitaju kandidate)</w:t>
      </w:r>
    </w:p>
    <w:p w:rsidR="00E32A0F" w:rsidRPr="007643FC" w:rsidRDefault="00E32A0F" w:rsidP="007643FC">
      <w:pPr>
        <w:jc w:val="both"/>
        <w:rPr>
          <w:lang w:val="sr-Latn-BA"/>
        </w:rPr>
      </w:pPr>
      <w:r w:rsidRPr="007643FC">
        <w:rPr>
          <w:lang w:val="sr-Latn-BA"/>
        </w:rPr>
        <w:t>Obuka – pru</w:t>
      </w:r>
      <w:r w:rsidRPr="007643FC">
        <w:rPr>
          <w:lang w:val="uz-Cyrl-UZ"/>
        </w:rPr>
        <w:t>žanje prilika zaposlenima da steknu veštine, iskustvo i znanje koji su im potrebni da bi obavljali svoj posao ili poboljšali svoj radni učinak.</w:t>
      </w:r>
    </w:p>
    <w:p w:rsidR="00E32A0F" w:rsidRDefault="00E32A0F" w:rsidP="00E37C40">
      <w:pPr>
        <w:jc w:val="both"/>
        <w:rPr>
          <w:lang w:val="uz-Cyrl-UZ"/>
        </w:rPr>
      </w:pPr>
      <w:r>
        <w:rPr>
          <w:lang w:val="uz-Cyrl-UZ"/>
        </w:rPr>
        <w:t>Da bi se uverile da će taj novac biti iskorišćen na pravi način, kompanije moraju da:</w:t>
      </w:r>
    </w:p>
    <w:p w:rsidR="00E32A0F" w:rsidRDefault="00E32A0F" w:rsidP="00E32A0F">
      <w:pPr>
        <w:pStyle w:val="ListParagraph"/>
        <w:numPr>
          <w:ilvl w:val="0"/>
          <w:numId w:val="5"/>
        </w:numPr>
        <w:jc w:val="both"/>
        <w:rPr>
          <w:lang w:val="uz-Cyrl-UZ"/>
        </w:rPr>
      </w:pPr>
      <w:r>
        <w:rPr>
          <w:lang w:val="uz-Cyrl-UZ"/>
        </w:rPr>
        <w:t>Utvrde konkretne potrebe za obukom</w:t>
      </w:r>
    </w:p>
    <w:p w:rsidR="00E32A0F" w:rsidRDefault="00E32A0F" w:rsidP="00E32A0F">
      <w:pPr>
        <w:pStyle w:val="ListParagraph"/>
        <w:numPr>
          <w:ilvl w:val="0"/>
          <w:numId w:val="5"/>
        </w:numPr>
        <w:jc w:val="both"/>
        <w:rPr>
          <w:lang w:val="uz-Cyrl-UZ"/>
        </w:rPr>
      </w:pPr>
      <w:r>
        <w:rPr>
          <w:lang w:val="uz-Cyrl-UZ"/>
        </w:rPr>
        <w:t>Izaberu odgovarajuće metode obuke</w:t>
      </w:r>
    </w:p>
    <w:p w:rsidR="00E32A0F" w:rsidRDefault="00E32A0F" w:rsidP="00E32A0F">
      <w:pPr>
        <w:pStyle w:val="ListParagraph"/>
        <w:numPr>
          <w:ilvl w:val="0"/>
          <w:numId w:val="5"/>
        </w:numPr>
        <w:jc w:val="both"/>
        <w:rPr>
          <w:lang w:val="uz-Cyrl-UZ"/>
        </w:rPr>
      </w:pPr>
      <w:r>
        <w:rPr>
          <w:lang w:val="uz-Cyrl-UZ"/>
        </w:rPr>
        <w:t>Procene rezultate obuke.</w:t>
      </w:r>
    </w:p>
    <w:p w:rsidR="00E32A0F" w:rsidRDefault="00E32A0F" w:rsidP="00E32A0F">
      <w:pPr>
        <w:jc w:val="both"/>
        <w:rPr>
          <w:lang w:val="uz-Cyrl-UZ"/>
        </w:rPr>
      </w:pPr>
      <w:r>
        <w:rPr>
          <w:lang w:val="uz-Cyrl-UZ"/>
        </w:rPr>
        <w:t>Analiza potrebe – proces identifikacije potreba zaposlenih za obukom i razvrstavanja tih potreba pa važnosti.</w:t>
      </w:r>
    </w:p>
    <w:p w:rsidR="00E32A0F" w:rsidRDefault="00E32A0F" w:rsidP="00E32A0F">
      <w:pPr>
        <w:jc w:val="both"/>
        <w:rPr>
          <w:lang w:val="uz-Cyrl-UZ"/>
        </w:rPr>
      </w:pPr>
      <w:r>
        <w:rPr>
          <w:lang w:val="uz-Cyrl-UZ"/>
        </w:rPr>
        <w:t xml:space="preserve">Metodi obuke – Da biste odabrali najbolji metod, treba da razmotrite nekoliko faktora kao što su broj ljud koji će biti obučavani, troškove i ciljeve obuke. Ako je cilj da se razviju veštine rešavanja problema, treba koristiti studije slučajeva, savetovanja i mentorstvo, ko i grupne diskusije. Ako je cil da se uvežba, </w:t>
      </w:r>
      <w:r>
        <w:rPr>
          <w:lang w:val="uz-Cyrl-UZ"/>
        </w:rPr>
        <w:lastRenderedPageBreak/>
        <w:t>nauči ili promeni način ponašanja na poslu, treba koristiti obuku na radnom mestu, igranje uloga, simulacije i igre, kao ulaznu obuku. Ako treba da ispunite više od jednog od ovih ciljeva, onda je možda najbolji izbor da obukom uz korišćenje računara.</w:t>
      </w:r>
    </w:p>
    <w:p w:rsidR="007643FC" w:rsidRDefault="002B2CB1" w:rsidP="00E32A0F">
      <w:pPr>
        <w:jc w:val="both"/>
        <w:rPr>
          <w:lang w:val="uz-Cyrl-UZ"/>
        </w:rPr>
      </w:pPr>
      <w:r>
        <w:rPr>
          <w:lang w:val="uz-Cyrl-UZ"/>
        </w:rPr>
        <w:t xml:space="preserve">Procena rezultata obuke – Obuka može da se proceni na četiri načina: na osnovu reakcija (koliko su polaznici zadovoljni programom), na osnovu naučenog (koliko su zaposleni poboljšali </w:t>
      </w:r>
      <w:r w:rsidR="007643FC">
        <w:rPr>
          <w:lang w:val="uz-Cyrl-UZ"/>
        </w:rPr>
        <w:t>svoje znanje ili veštine), na osnovu ponašanja (koliko su zaposleni zapravo promenili svoje ponašanje na poslu zbog obuke) i na osnovu rezultata (koliko je obuka doprinela poboljšanju poslovnih performansi, recimo, povećanju prodaje ili kvaliteta ili smanjenju troškova).</w:t>
      </w:r>
    </w:p>
    <w:p w:rsidR="00257FC8" w:rsidRDefault="007643FC" w:rsidP="00E32A0F">
      <w:pPr>
        <w:jc w:val="both"/>
        <w:rPr>
          <w:lang w:val="uz-Cyrl-UZ"/>
        </w:rPr>
      </w:pPr>
      <w:r>
        <w:rPr>
          <w:lang w:val="uz-Cyrl-UZ"/>
        </w:rPr>
        <w:t>Procena radnog učinka je proces tokom koga se procenjuje koliko dobro zap</w:t>
      </w:r>
      <w:r w:rsidR="00257FC8">
        <w:rPr>
          <w:lang w:val="uz-Cyrl-UZ"/>
        </w:rPr>
        <w:t>osleni obavljaju svoje poslove. Za precizno merenje radnog učinka se koriste dva pristupa: poboljšsanje samih merila koja se koriste za procenu radnog učinka i obučavanje ocenjivača da budu precizniji. Objektivna merila radnog učinka su one mere koje se lako i direktno računaju ili kvantifikuju. Subjektivna merila radnog učinka zahtevaju da neko oceni učinak radnika. Najkorišćenije subjektivno merilo radnog učinka je grafička skala za ocenjivanje (graphic rating scale – GRS). Popularna alternativa grafičkim skalama za ocenjivanje jeste skala zasnovana na posmatranju ponašanja (behaviour observation scale – BOS). Drugi pristup koji se koristi da bi se poboljšsalo merenje radog učinka zaposlenih jeste okuka ocenjivača. Najefektivnija je obuka za usvajanje referentnog okvira</w:t>
      </w:r>
      <w:r w:rsidR="0050162E">
        <w:rPr>
          <w:lang w:val="uz-Cyrl-UZ"/>
        </w:rPr>
        <w:t>.</w:t>
      </w:r>
    </w:p>
    <w:p w:rsidR="0050162E" w:rsidRDefault="0050162E" w:rsidP="00E32A0F">
      <w:pPr>
        <w:jc w:val="both"/>
        <w:rPr>
          <w:lang w:val="uz-Cyrl-UZ"/>
        </w:rPr>
      </w:pPr>
      <w:r>
        <w:rPr>
          <w:lang w:val="uz-Cyrl-UZ"/>
        </w:rPr>
        <w:t>Od podataka koji se javljaju na sastancima na kojima se pružaju povratne informacije dobijene procenom radnog učinka i skupljaju se anonimno (izuzev šefa), sastavlja se izveštaj u kome se ocene koje je zaposleni sam sebi dao porede sa ocenama šefa, podređenih i kolega. Prednost povratnih informacija ,,od 360 stepeni“ je u tome što su negativne povratne informacije često verodostojnije kada dolaze od nekoliko ljudi.</w:t>
      </w:r>
    </w:p>
    <w:p w:rsidR="00E83E0A" w:rsidRDefault="00E83E0A" w:rsidP="00E32A0F">
      <w:pPr>
        <w:jc w:val="both"/>
        <w:rPr>
          <w:lang w:val="uz-Cyrl-UZ"/>
        </w:rPr>
      </w:pPr>
      <w:r>
        <w:rPr>
          <w:lang w:val="uz-Cyrl-UZ"/>
        </w:rPr>
        <w:t>Nadoknada se odnosi na finansijske i nefinansijske nagrade koje organizacije daju zaposlenima u zamenu za njihov rad. Prestanak radnog odnosa je opšti termin koji označava gubitak zaposlenog iz bilo kog razloga. Do nedobrovoljnog prestanka radnog odnosa dolazi kada poslodavni odluče da otpuste zaposlene ili ukinu njihova radna mesta. Do dobrovoljnog prestanka radnog odnosa dolazi kada zaposleni odluče da daju otkaz ili se penzionišu. Organizacije treba da predvide broj zaposlenih koji očekuju da će izgubiti posao zbog otpuštanja, ukidanja radnih mesta, fluktuacije ili odlaska u penziju...</w:t>
      </w:r>
    </w:p>
    <w:p w:rsidR="002C4854" w:rsidRDefault="00E83E0A" w:rsidP="00E32A0F">
      <w:pPr>
        <w:jc w:val="both"/>
        <w:rPr>
          <w:lang w:val="uz-Cyrl-UZ"/>
        </w:rPr>
      </w:pPr>
      <w:r>
        <w:rPr>
          <w:lang w:val="uz-Cyrl-UZ"/>
        </w:rPr>
        <w:t>Postoje tri osnovne vrste odluka o nadoknadama koje se odnose na: visinu zarade, verbijalnost zarade i platnu strukturu. Procenom poslova se utvrđuje vrednost svakog radnog mesta u kompaniji tako što se utvrđuje tržišna vrednost znanja, veština i kvalifikacija neophodna za obavljanje datog posla. Odluke o varijabilnosti zarade odnose se na to u kojoj meri zarada zaposlenih varira u zavisnosti od individualnih i organizacionih performansi</w:t>
      </w:r>
      <w:r w:rsidR="002C4854">
        <w:rPr>
          <w:lang w:val="uz-Cyrl-UZ"/>
        </w:rPr>
        <w:t xml:space="preserve">. Uobičajene mogućnosti za varijabilnu zaradu su plaćanje po komadu, provizija od prodaje, udeo u profitu, planovi uključivanja zaposlenih u vlasništvo i opcije na akcijama kompanije. Prema planu o provizijama od prodaje, prodavcima se isplaćuje procenat kupovine cena artikala koje prodaje. Udeo u profitu podrazumeva da zaposleni dobijaju deo profita organizacije kao dodatak na svoju redovnu nadoknadu. Prema planu uključivanja zaposlenih u vlasništvo, zaposleni se nagrađuju tako što im se, uz njihove redovne nadoknade, dodeljuju i akcije kompanije. Nasuprot tome, </w:t>
      </w:r>
      <w:r w:rsidR="002C4854">
        <w:rPr>
          <w:lang w:val="uz-Cyrl-UZ"/>
        </w:rPr>
        <w:lastRenderedPageBreak/>
        <w:t xml:space="preserve">opcije na akcije pružaju zaposlenima pravo da kupe akcije po utvrđenoj ceni. Odluke o platnoj strukturi se odnose na unutrašnju raspodelu zarada, to jest na razlike u nivoima zarada koje ljudi u kompaniji primaju. U hijerarhijskim platnim strukturama, velike su razlike od jednog do drugog platnog razreda. Nasuprot tome, zbijena platna struktura obično se sastoji od manjeg broja platnih razreda, između kojih postoje manje razlike u zaradama. Zarade su ujednačenije na radnim mestima u kompaniji. Hijerarhijske platne strukture daju najbolje rezultate kada postoji jasna veza između individualnih performansi i individualnih nagrada. Zbijene platne strukture najbolje funkcionišu </w:t>
      </w:r>
      <w:r w:rsidR="004C1AFA">
        <w:rPr>
          <w:lang w:val="uz-Cyrl-UZ"/>
        </w:rPr>
        <w:t>kada se obavljaju međusobno zavisni poslovi., koji zahtevaju od zaposlenih da sarađuju.</w:t>
      </w:r>
    </w:p>
    <w:p w:rsidR="004C1AFA" w:rsidRDefault="004C1AFA" w:rsidP="00E32A0F">
      <w:pPr>
        <w:jc w:val="both"/>
        <w:rPr>
          <w:lang w:val="uz-Cyrl-UZ"/>
        </w:rPr>
      </w:pPr>
      <w:r>
        <w:rPr>
          <w:lang w:val="uz-Cyrl-UZ"/>
        </w:rPr>
        <w:t>Neosnovano otpuštanje je pravno načelo prema kome poslodavci za otpuštanje radnika moraju da imaju pravi razlog koji je povezan sa poslom.</w:t>
      </w:r>
    </w:p>
    <w:p w:rsidR="004C1AFA" w:rsidRDefault="004C1AFA" w:rsidP="00E32A0F">
      <w:pPr>
        <w:jc w:val="both"/>
        <w:rPr>
          <w:lang w:val="uz-Cyrl-UZ"/>
        </w:rPr>
      </w:pPr>
      <w:r>
        <w:rPr>
          <w:lang w:val="uz-Cyrl-UZ"/>
        </w:rPr>
        <w:t>Smanjivanje (downsizing) je planirano ukidanje radnih mesta u kompaniji. Dve trećine kompanija koje odluče da se smanje po drugi put će primeniti istu strategiju u roku od naredne godine</w:t>
      </w:r>
      <w:r w:rsidR="00326401">
        <w:rPr>
          <w:lang w:val="uz-Cyrl-UZ"/>
        </w:rPr>
        <w:t>. Jedna od najboljih načina da se to postigne jeste da se zaposlenima suočenim sa otkazom obezbede usluge podrške u pronalaženju novog posla. Te usluge često obuhvataju obuku i savetovanje u vezi sa pisanjem radnih biografija, pripremom za intervjue za posao, pa čak i u vezi sa pronalaženjem poslovnih šansi u drugim komanijama.</w:t>
      </w:r>
    </w:p>
    <w:p w:rsidR="00326401" w:rsidRDefault="00326401" w:rsidP="00E32A0F">
      <w:pPr>
        <w:jc w:val="both"/>
        <w:rPr>
          <w:lang w:val="uz-Cyrl-UZ"/>
        </w:rPr>
      </w:pPr>
      <w:r>
        <w:rPr>
          <w:lang w:val="uz-Cyrl-UZ"/>
        </w:rPr>
        <w:t>U podsticajnom programu za prevremeno penzionisanje nude se finansijske</w:t>
      </w:r>
      <w:r w:rsidR="0055032A">
        <w:rPr>
          <w:lang w:val="uz-Cyrl-UZ"/>
        </w:rPr>
        <w:t xml:space="preserve"> koristi zaposlenima da bi se podstakli da prevremeno penzionisanje. Zbog problema svojstvenih podsticajnim programima za prevremeno penzionisanje, mnoge kompanije sada nude fazno penzionisanje, pristup koji zaposlenima omogućava da pre odlaska u penziju naprave postepeni prelaz tako što će određeni vremenski period imati skraćeno radno vreme pre nego što u potpunosti prestanu sa radom. </w:t>
      </w:r>
    </w:p>
    <w:p w:rsidR="0055032A" w:rsidRPr="00E32A0F" w:rsidRDefault="0055032A" w:rsidP="00E32A0F">
      <w:pPr>
        <w:jc w:val="both"/>
        <w:rPr>
          <w:lang w:val="uz-Cyrl-UZ"/>
        </w:rPr>
      </w:pPr>
      <w:r>
        <w:rPr>
          <w:lang w:val="uz-Cyrl-UZ"/>
        </w:rPr>
        <w:t>Fluktuacija zaposlenih je gubitak zaposlenih koji svojevoljno odlučuju da napuste kompaniju. Uopšteno govoreći, većina kompanija pokušava da zadrži stopu fluktuacije zaposlenih na niskom nivou da bi smanjila troškove regrutovanja, zapošljavanja, obuke i zamene radnika. Funkcionalna fluktuacija je gibitak loših radnika koji odlučuju da napuste organizaciju. Disfunkcionalna fluktuacija, gubitak odličnih radnika koji odlučuju da odu iz kompanije, predstavlja veliku štetu za organizaciju.</w:t>
      </w:r>
    </w:p>
    <w:sectPr w:rsidR="0055032A" w:rsidRPr="00E32A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7E34E3"/>
    <w:multiLevelType w:val="hybridMultilevel"/>
    <w:tmpl w:val="12E4F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9385EC7"/>
    <w:multiLevelType w:val="hybridMultilevel"/>
    <w:tmpl w:val="8E8AD8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1812BCB"/>
    <w:multiLevelType w:val="hybridMultilevel"/>
    <w:tmpl w:val="84A06E0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6E13CA9"/>
    <w:multiLevelType w:val="hybridMultilevel"/>
    <w:tmpl w:val="E034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DC60AC7"/>
    <w:multiLevelType w:val="hybridMultilevel"/>
    <w:tmpl w:val="4A7AA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AD4"/>
    <w:rsid w:val="001259E0"/>
    <w:rsid w:val="00257FC8"/>
    <w:rsid w:val="002A6AD4"/>
    <w:rsid w:val="002B2CB1"/>
    <w:rsid w:val="002C4854"/>
    <w:rsid w:val="00326401"/>
    <w:rsid w:val="00455F8C"/>
    <w:rsid w:val="004C1AFA"/>
    <w:rsid w:val="004D25DE"/>
    <w:rsid w:val="0050162E"/>
    <w:rsid w:val="0055032A"/>
    <w:rsid w:val="00623ADD"/>
    <w:rsid w:val="007643FC"/>
    <w:rsid w:val="00B548B2"/>
    <w:rsid w:val="00E32A0F"/>
    <w:rsid w:val="00E37C40"/>
    <w:rsid w:val="00E83E0A"/>
    <w:rsid w:val="00E86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A6AD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A6AD4"/>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4D25D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A6AD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A6AD4"/>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4D25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1567</Words>
  <Characters>8935</Characters>
  <Application>Microsoft Macintosh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2012-12-21T08:47:00Z</dcterms:created>
  <dcterms:modified xsi:type="dcterms:W3CDTF">2012-12-21T08:47:00Z</dcterms:modified>
</cp:coreProperties>
</file>